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Theme="minorEastAsia"/>
          <w:b/>
          <w:bCs w:val="0"/>
          <w:sz w:val="28"/>
          <w:szCs w:val="28"/>
          <w:lang w:val="en-US" w:eastAsia="zh-CN"/>
        </w:rPr>
      </w:pPr>
      <w:r>
        <w:rPr>
          <w:rFonts w:hint="eastAsia"/>
          <w:b/>
          <w:bCs w:val="0"/>
          <w:sz w:val="28"/>
          <w:szCs w:val="28"/>
          <w:lang w:val="en-US" w:eastAsia="zh-CN"/>
        </w:rPr>
        <w:t>研讨会特邀专家：</w:t>
      </w:r>
      <w:bookmarkStart w:id="0" w:name="_GoBack"/>
      <w:bookmarkEnd w:id="0"/>
    </w:p>
    <w:p>
      <w:pPr>
        <w:spacing w:line="360" w:lineRule="auto"/>
        <w:ind w:firstLine="420" w:firstLineChars="200"/>
        <w:rPr>
          <w:rFonts w:hint="eastAsia"/>
          <w:bCs/>
          <w:sz w:val="28"/>
          <w:szCs w:val="28"/>
        </w:rPr>
      </w:pPr>
      <w:r>
        <w:rPr>
          <w:bCs/>
          <w:sz w:val="28"/>
          <w:szCs w:val="28"/>
        </w:rPr>
        <w:t>吴学宏</w:t>
      </w:r>
      <w:r>
        <w:rPr>
          <w:rFonts w:hint="eastAsia"/>
          <w:bCs/>
          <w:sz w:val="28"/>
          <w:szCs w:val="28"/>
        </w:rPr>
        <w:t xml:space="preserve"> 博士，中国农业大学植物病理学系教授，农业部植物病理学重点实验室副主任，研究方向</w:t>
      </w:r>
      <w:r>
        <w:rPr>
          <w:bCs/>
          <w:sz w:val="28"/>
          <w:szCs w:val="28"/>
        </w:rPr>
        <w:t>主要包括将经典传统的和现代的分子生物学方法相结合围绕瓜菜、马铃薯、甜菜、向日葵等作物开展病害诊断和病原鉴定及其防治技术研究</w:t>
      </w:r>
      <w:r>
        <w:rPr>
          <w:rFonts w:hint="eastAsia"/>
          <w:bCs/>
          <w:sz w:val="28"/>
          <w:szCs w:val="28"/>
        </w:rPr>
        <w:t>。</w:t>
      </w:r>
    </w:p>
    <w:p>
      <w:pPr>
        <w:spacing w:line="360" w:lineRule="auto"/>
        <w:ind w:firstLine="560" w:firstLineChars="200"/>
        <w:rPr>
          <w:rFonts w:hint="eastAsia"/>
          <w:bCs/>
          <w:sz w:val="28"/>
          <w:szCs w:val="28"/>
        </w:rPr>
      </w:pPr>
      <w:r>
        <w:rPr>
          <w:rFonts w:hint="eastAsia"/>
          <w:bCs/>
          <w:sz w:val="28"/>
          <w:szCs w:val="28"/>
        </w:rPr>
        <w:t>韩成贵 博士，中国农业大学植物病理学系教授，博士生导师，中国植物病理学会秘书长，主要研究方向是植物病毒学、抗病毒植物基因工程以及甜菜病虫害综合防控研究。</w:t>
      </w:r>
    </w:p>
    <w:p>
      <w:pPr>
        <w:spacing w:line="360" w:lineRule="auto"/>
        <w:ind w:firstLine="360" w:firstLineChars="200"/>
        <w:rPr>
          <w:rFonts w:hint="eastAsia"/>
          <w:bCs/>
          <w:sz w:val="28"/>
          <w:szCs w:val="28"/>
        </w:rPr>
      </w:pPr>
      <w:r>
        <w:rPr>
          <w:rFonts w:hint="eastAsia"/>
          <w:bCs/>
          <w:sz w:val="28"/>
          <w:szCs w:val="28"/>
        </w:rPr>
        <w:t>张正光 博士，南京农业大学植物病理学教授，博士生导师，国家杰出青年科学基金获得者、江苏省特聘教授、科技部中青年科技创新领军人才</w:t>
      </w:r>
      <w:r>
        <w:rPr>
          <w:rFonts w:hint="eastAsia"/>
          <w:bCs/>
          <w:sz w:val="28"/>
          <w:szCs w:val="28"/>
          <w:lang w:eastAsia="zh-CN"/>
        </w:rPr>
        <w:t>。</w:t>
      </w:r>
      <w:r>
        <w:rPr>
          <w:rFonts w:hint="eastAsia"/>
          <w:bCs/>
          <w:sz w:val="28"/>
          <w:szCs w:val="28"/>
        </w:rPr>
        <w:t>主要研究方向为研究方向为稻瘟病成灾机制与控制研究以及植物对疫霉菌的非寄主抗性分子机制研究。</w:t>
      </w:r>
    </w:p>
    <w:p>
      <w:pPr>
        <w:spacing w:line="360" w:lineRule="auto"/>
        <w:ind w:firstLine="360" w:firstLineChars="200"/>
        <w:rPr>
          <w:rFonts w:hint="eastAsia"/>
          <w:bCs/>
          <w:sz w:val="28"/>
          <w:szCs w:val="28"/>
        </w:rPr>
      </w:pPr>
      <w:r>
        <w:rPr>
          <w:rFonts w:hint="eastAsia"/>
          <w:bCs/>
          <w:sz w:val="28"/>
          <w:szCs w:val="28"/>
        </w:rPr>
        <w:t>窦道龙 博士，南京农业大学植物病理学教授，教育部“新世纪优秀人才”，国家杰出青年科学基金获得者</w:t>
      </w:r>
      <w:r>
        <w:rPr>
          <w:rFonts w:hint="eastAsia"/>
          <w:bCs/>
          <w:sz w:val="28"/>
          <w:szCs w:val="28"/>
          <w:lang w:eastAsia="zh-CN"/>
        </w:rPr>
        <w:t>。</w:t>
      </w:r>
      <w:r>
        <w:rPr>
          <w:rFonts w:hint="eastAsia"/>
          <w:bCs/>
          <w:sz w:val="28"/>
          <w:szCs w:val="28"/>
        </w:rPr>
        <w:t>从事疫霉菌与植物互作和调控研究，近年来在疫霉菌效应子的鉴定、功能与作用机制解析以及抗病育种利用等方面取得了突出成绩。</w:t>
      </w:r>
    </w:p>
    <w:p>
      <w:pPr>
        <w:spacing w:line="360" w:lineRule="auto"/>
        <w:ind w:firstLine="560" w:firstLineChars="200"/>
        <w:rPr>
          <w:rFonts w:hint="eastAsia"/>
          <w:bCs/>
          <w:sz w:val="28"/>
          <w:szCs w:val="28"/>
        </w:rPr>
      </w:pPr>
      <w:r>
        <w:rPr>
          <w:rFonts w:hint="eastAsia"/>
          <w:bCs/>
          <w:sz w:val="28"/>
          <w:szCs w:val="28"/>
        </w:rPr>
        <w:t>王晓杰 博士，西北农林科技大学植物病理学教授，国家中青年科技创新领军人才，中组部“万人计划”青年拔尖人才支持计划入选者，国家优秀青年基金获得者，教育部新世纪优秀人才支持计划入选者，研究主要围绕严重威胁小麦生产安全的生物灾害小麦条锈病，开展小麦条锈菌致病性及其变异的分子基础、寄主与病原菌互作机理及寄主抗病性等研究工作，以期为小麦条锈病可持续控制策略的制定提供理论依据和技术支撑。</w:t>
      </w:r>
      <w:r>
        <w:rPr>
          <w:rFonts w:ascii="Arial" w:hAnsi="Arial" w:cs="Arial"/>
          <w:b/>
          <w:bCs/>
          <w:color w:val="333333"/>
          <w:sz w:val="28"/>
          <w:szCs w:val="28"/>
        </w:rPr>
        <w:t xml:space="preserve"> </w:t>
      </w:r>
    </w:p>
    <w:p>
      <w:pPr>
        <w:spacing w:line="360" w:lineRule="auto"/>
        <w:ind w:firstLine="420" w:firstLineChars="200"/>
        <w:rPr>
          <w:rFonts w:hint="eastAsia"/>
          <w:bCs/>
          <w:sz w:val="28"/>
          <w:szCs w:val="28"/>
        </w:rPr>
      </w:pPr>
      <w:r>
        <w:rPr>
          <w:rFonts w:hint="eastAsia"/>
          <w:bCs/>
          <w:sz w:val="28"/>
          <w:szCs w:val="28"/>
        </w:rPr>
        <w:t>刘文德 博士，中国农业科学院植物保护研究所研究员，国家优秀青年基金获得者，主要从事分子植物病理学研究，从病原菌、寄主以及它们之间的互作等多个层面出发，以稻瘟病为研究对象，对稻瘟病菌生物学及其效应子蛋白与水稻细胞分子互作进行研究，揭示病原菌突破寄主的多层防御系统，最终侵染、致病的分子机制。</w:t>
      </w:r>
    </w:p>
    <w:p>
      <w:pPr>
        <w:spacing w:line="360" w:lineRule="auto"/>
        <w:ind w:firstLine="420" w:firstLineChars="200"/>
        <w:rPr>
          <w:rFonts w:hint="eastAsia"/>
          <w:bCs/>
          <w:sz w:val="28"/>
          <w:szCs w:val="28"/>
          <w:lang w:eastAsia="zh-CN"/>
        </w:rPr>
      </w:pPr>
      <w:r>
        <w:rPr>
          <w:rFonts w:hint="eastAsia"/>
          <w:bCs/>
          <w:sz w:val="28"/>
          <w:szCs w:val="28"/>
          <w:lang w:eastAsia="zh-CN"/>
        </w:rPr>
        <w:t>谢甲涛</w:t>
      </w:r>
      <w:r>
        <w:rPr>
          <w:rFonts w:hint="eastAsia"/>
          <w:bCs/>
          <w:sz w:val="28"/>
          <w:szCs w:val="28"/>
          <w:lang w:val="en-US" w:eastAsia="zh-CN"/>
        </w:rPr>
        <w:t xml:space="preserve"> 博士，</w:t>
      </w:r>
      <w:r>
        <w:rPr>
          <w:rFonts w:hint="eastAsia"/>
          <w:bCs/>
          <w:sz w:val="28"/>
          <w:szCs w:val="28"/>
        </w:rPr>
        <w:t>华中农业大学植物病理学</w:t>
      </w:r>
      <w:r>
        <w:rPr>
          <w:rFonts w:hint="eastAsia"/>
          <w:bCs/>
          <w:sz w:val="28"/>
          <w:szCs w:val="28"/>
          <w:lang w:eastAsia="zh-CN"/>
        </w:rPr>
        <w:t>教授</w:t>
      </w:r>
      <w:r>
        <w:rPr>
          <w:rFonts w:hint="eastAsia"/>
          <w:bCs/>
          <w:sz w:val="28"/>
          <w:szCs w:val="28"/>
        </w:rPr>
        <w:t>。主要从事水稻纹枯病菌遗传多样性及其致病机理的研究。</w:t>
      </w:r>
    </w:p>
    <w:p>
      <w:pPr>
        <w:spacing w:line="360" w:lineRule="auto"/>
        <w:ind w:firstLine="420" w:firstLineChars="200"/>
        <w:rPr>
          <w:rFonts w:hint="eastAsia"/>
          <w:bCs/>
          <w:sz w:val="28"/>
          <w:szCs w:val="28"/>
        </w:rPr>
      </w:pPr>
      <w:r>
        <w:rPr>
          <w:rFonts w:hint="eastAsia"/>
          <w:bCs/>
          <w:sz w:val="28"/>
          <w:szCs w:val="28"/>
        </w:rPr>
        <w:t>燕继晔 博士，副研究员，北京农林科学院植保环保所所长，中国植物病理学会常务理事兼副秘书长，主要研究方向为果蔬作物真菌病害的发生机理与绿色防控技术。在国内率先诊断并命名葡萄溃疡病；构建了多个重要真菌病害的田间防控关键技术，为我国葡萄产业健康发展提供了植保技术支撑。</w:t>
      </w:r>
    </w:p>
    <w:p>
      <w:pPr>
        <w:rPr>
          <w:sz w:val="28"/>
          <w:szCs w:val="28"/>
        </w:rPr>
      </w:pPr>
      <w:r>
        <w:rPr>
          <w:rFonts w:hint="eastAsia"/>
          <w:sz w:val="28"/>
          <w:szCs w:val="28"/>
          <w:lang w:val="en-US" w:eastAsia="zh-CN"/>
        </w:rPr>
        <w:t xml:space="preserve">    </w:t>
      </w:r>
      <w:r>
        <w:rPr>
          <w:rFonts w:hint="eastAsia"/>
          <w:sz w:val="28"/>
          <w:szCs w:val="28"/>
        </w:rPr>
        <w:t>梁春浩，博士，辽宁省农业科学院植物保护研究所副研究员，辽宁省“百千万人才工程”百人层次人选，辽宁省青年科技奖“十大英才”，中国植物病理学会青年委员会委员，辽宁省植物保护学会秘书长。主要从事园艺作物病害病原学和生物防治研究工作</w:t>
      </w:r>
      <w:r>
        <w:rPr>
          <w:rFonts w:hint="eastAsia"/>
          <w:sz w:val="28"/>
          <w:szCs w:val="28"/>
          <w:lang w:eastAsia="zh-CN"/>
        </w:rPr>
        <w:t>。</w:t>
      </w:r>
    </w:p>
    <w:p>
      <w:pPr>
        <w:spacing w:line="360" w:lineRule="auto"/>
        <w:ind w:firstLine="560" w:firstLineChars="200"/>
        <w:rPr>
          <w:bCs/>
          <w:sz w:val="28"/>
          <w:szCs w:val="28"/>
        </w:rPr>
      </w:pPr>
    </w:p>
    <w:p>
      <w:pPr>
        <w:jc w:val="both"/>
        <w:rPr>
          <w:rFonts w:hint="eastAsia"/>
          <w:b/>
          <w:bCs/>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0112"/>
    <w:rsid w:val="090D128A"/>
    <w:rsid w:val="0D831A82"/>
    <w:rsid w:val="0F5246CD"/>
    <w:rsid w:val="12A7116A"/>
    <w:rsid w:val="28E022B3"/>
    <w:rsid w:val="3B4C57F8"/>
    <w:rsid w:val="47E472B1"/>
    <w:rsid w:val="5BB402EA"/>
    <w:rsid w:val="744C4784"/>
    <w:rsid w:val="785A46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Emphasis"/>
    <w:basedOn w:val="2"/>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2017-03-21T09:01:35Z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